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19E0" w:rsidRPr="00DF6D19" w:rsidRDefault="00F2651D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0" w:name="_GoBack"/>
      <w:r w:rsidRPr="00DF6D19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Москва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C37155">
        <w:rPr>
          <w:rFonts w:ascii="Arial" w:hAnsi="Arial" w:cs="Arial"/>
          <w:color w:val="000000"/>
          <w:sz w:val="22"/>
          <w:szCs w:val="22"/>
          <w:lang w:val="en-US"/>
        </w:rPr>
        <w:t xml:space="preserve">8 </w:t>
      </w:r>
      <w:r w:rsidR="00C37155">
        <w:rPr>
          <w:rFonts w:ascii="Arial" w:hAnsi="Arial" w:cs="Arial"/>
          <w:color w:val="000000"/>
          <w:sz w:val="22"/>
          <w:szCs w:val="22"/>
        </w:rPr>
        <w:t xml:space="preserve">октября 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 xml:space="preserve"> 2015 </w:t>
      </w:r>
      <w:r>
        <w:rPr>
          <w:rFonts w:ascii="Arial" w:hAnsi="Arial" w:cs="Arial"/>
          <w:color w:val="000000"/>
          <w:sz w:val="22"/>
          <w:szCs w:val="22"/>
        </w:rPr>
        <w:t>г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bookmarkEnd w:id="0"/>
    <w:p w:rsidR="00B819E0" w:rsidRPr="00DF6D19" w:rsidRDefault="00B819E0">
      <w:pPr>
        <w:spacing w:line="320" w:lineRule="atLeast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819E0" w:rsidRPr="00C37155" w:rsidRDefault="00C37155">
      <w:pPr>
        <w:spacing w:line="320" w:lineRule="atLeast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Orange</w:t>
      </w:r>
      <w:proofErr w:type="spellEnd"/>
      <w:r w:rsidRPr="00C37155">
        <w:rPr>
          <w:rFonts w:ascii="Arial" w:eastAsia="Helvetica Neue" w:hAnsi="Arial" w:cs="Arial"/>
          <w:b/>
          <w:sz w:val="22"/>
          <w:szCs w:val="22"/>
        </w:rPr>
        <w:t xml:space="preserve"> </w:t>
      </w: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Business</w:t>
      </w:r>
      <w:proofErr w:type="spellEnd"/>
      <w:r w:rsidRPr="00C37155">
        <w:rPr>
          <w:rFonts w:ascii="Arial" w:eastAsia="Helvetica Neue" w:hAnsi="Arial" w:cs="Arial"/>
          <w:b/>
          <w:sz w:val="22"/>
          <w:szCs w:val="22"/>
        </w:rPr>
        <w:t xml:space="preserve"> </w:t>
      </w: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Services</w:t>
      </w:r>
      <w:proofErr w:type="spellEnd"/>
      <w:r w:rsidRPr="00C37155">
        <w:rPr>
          <w:rFonts w:ascii="Arial" w:eastAsia="Helvetica Neue" w:hAnsi="Arial" w:cs="Arial"/>
          <w:b/>
          <w:sz w:val="22"/>
          <w:szCs w:val="22"/>
        </w:rPr>
        <w:t xml:space="preserve"> расширяет возможности корпоративных облачных сервисов благодаря сотрудничеству с </w:t>
      </w: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Google</w:t>
      </w:r>
      <w:proofErr w:type="spellEnd"/>
      <w:r w:rsidRPr="00C37155">
        <w:rPr>
          <w:rFonts w:ascii="Arial" w:eastAsia="Helvetica Neue" w:hAnsi="Arial" w:cs="Arial"/>
          <w:b/>
          <w:sz w:val="22"/>
          <w:szCs w:val="22"/>
        </w:rPr>
        <w:t xml:space="preserve"> </w:t>
      </w: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Cloud</w:t>
      </w:r>
      <w:proofErr w:type="spellEnd"/>
      <w:r w:rsidRPr="00C37155">
        <w:rPr>
          <w:rFonts w:ascii="Arial" w:eastAsia="Helvetica Neue" w:hAnsi="Arial" w:cs="Arial"/>
          <w:b/>
          <w:sz w:val="22"/>
          <w:szCs w:val="22"/>
        </w:rPr>
        <w:t xml:space="preserve"> </w:t>
      </w:r>
      <w:proofErr w:type="spellStart"/>
      <w:r w:rsidRPr="00C37155">
        <w:rPr>
          <w:rFonts w:ascii="Arial" w:eastAsia="Helvetica Neue" w:hAnsi="Arial" w:cs="Arial"/>
          <w:b/>
          <w:sz w:val="22"/>
          <w:szCs w:val="22"/>
        </w:rPr>
        <w:t>Platform</w:t>
      </w:r>
      <w:proofErr w:type="spellEnd"/>
      <w:r w:rsidR="005F05A9" w:rsidRPr="00C3715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819E0" w:rsidRPr="003F2918" w:rsidRDefault="00B819E0">
      <w:pPr>
        <w:spacing w:line="320" w:lineRule="atLeast"/>
        <w:jc w:val="center"/>
        <w:rPr>
          <w:rFonts w:ascii="Arial" w:hAnsi="Arial" w:cs="Arial"/>
        </w:rPr>
      </w:pPr>
    </w:p>
    <w:p w:rsidR="00C37155" w:rsidRPr="00C37155" w:rsidRDefault="00C37155" w:rsidP="00C37155">
      <w:pPr>
        <w:spacing w:line="360" w:lineRule="auto"/>
        <w:jc w:val="center"/>
        <w:rPr>
          <w:rFonts w:ascii="Arial" w:hAnsi="Arial" w:cs="Arial"/>
          <w:b/>
          <w:i/>
          <w:sz w:val="20"/>
          <w:lang w:val="en-US"/>
        </w:rPr>
      </w:pPr>
      <w:r w:rsidRPr="00C37155">
        <w:rPr>
          <w:rFonts w:ascii="Arial" w:eastAsia="Helvetica Neue" w:hAnsi="Arial" w:cs="Arial"/>
          <w:i/>
          <w:sz w:val="20"/>
          <w:lang w:val="en-US"/>
        </w:rPr>
        <w:t xml:space="preserve">Google Cloud Interconnect (GCI) </w:t>
      </w:r>
      <w:r w:rsidRPr="00C37155">
        <w:rPr>
          <w:rFonts w:ascii="Arial" w:eastAsia="Helvetica Neue" w:hAnsi="Arial" w:cs="Arial"/>
          <w:i/>
          <w:sz w:val="20"/>
        </w:rPr>
        <w:t>подключен</w:t>
      </w:r>
      <w:r w:rsidRPr="00C37155">
        <w:rPr>
          <w:rFonts w:ascii="Arial" w:eastAsia="Helvetica Neue" w:hAnsi="Arial" w:cs="Arial"/>
          <w:i/>
          <w:sz w:val="20"/>
          <w:lang w:val="en-US"/>
        </w:rPr>
        <w:t xml:space="preserve"> </w:t>
      </w:r>
      <w:r w:rsidRPr="00C37155">
        <w:rPr>
          <w:rFonts w:ascii="Arial" w:eastAsia="Helvetica Neue" w:hAnsi="Arial" w:cs="Arial"/>
          <w:i/>
          <w:sz w:val="20"/>
        </w:rPr>
        <w:t>к</w:t>
      </w:r>
      <w:r w:rsidRPr="00C37155">
        <w:rPr>
          <w:rFonts w:ascii="Arial" w:eastAsia="Helvetica Neue" w:hAnsi="Arial" w:cs="Arial"/>
          <w:i/>
          <w:sz w:val="20"/>
          <w:lang w:val="en-US"/>
        </w:rPr>
        <w:t xml:space="preserve"> Business VPN </w:t>
      </w:r>
      <w:proofErr w:type="spellStart"/>
      <w:r w:rsidRPr="00C37155">
        <w:rPr>
          <w:rFonts w:ascii="Arial" w:eastAsia="Helvetica Neue" w:hAnsi="Arial" w:cs="Arial"/>
          <w:i/>
          <w:sz w:val="20"/>
          <w:lang w:val="en-US"/>
        </w:rPr>
        <w:t>Galerie</w:t>
      </w:r>
      <w:proofErr w:type="spellEnd"/>
    </w:p>
    <w:p w:rsidR="00C37155" w:rsidRPr="00C37155" w:rsidRDefault="00C37155" w:rsidP="00C37155">
      <w:pPr>
        <w:spacing w:line="360" w:lineRule="auto"/>
        <w:jc w:val="center"/>
        <w:rPr>
          <w:rFonts w:ascii="Arial" w:eastAsia="Helvetica Neue" w:hAnsi="Arial" w:cs="Arial"/>
          <w:i/>
          <w:sz w:val="20"/>
        </w:rPr>
      </w:pPr>
      <w:r w:rsidRPr="00C37155">
        <w:rPr>
          <w:rFonts w:ascii="Arial" w:eastAsia="Helvetica Neue" w:hAnsi="Arial" w:cs="Arial"/>
          <w:i/>
          <w:sz w:val="20"/>
        </w:rPr>
        <w:t xml:space="preserve">Сотрудничество с мировым лидером в сфере инноваций расширяет экосистему облачных приложений </w:t>
      </w:r>
      <w:proofErr w:type="spellStart"/>
      <w:r w:rsidRPr="00C37155">
        <w:rPr>
          <w:rFonts w:ascii="Arial" w:eastAsia="Helvetica Neue" w:hAnsi="Arial" w:cs="Arial"/>
          <w:i/>
          <w:sz w:val="20"/>
        </w:rPr>
        <w:t>Orange</w:t>
      </w:r>
      <w:proofErr w:type="spellEnd"/>
      <w:r w:rsidRPr="00C37155">
        <w:rPr>
          <w:rFonts w:ascii="Arial" w:eastAsia="Helvetica Neue" w:hAnsi="Arial" w:cs="Arial"/>
          <w:i/>
          <w:sz w:val="20"/>
        </w:rPr>
        <w:t xml:space="preserve"> </w:t>
      </w:r>
      <w:proofErr w:type="spellStart"/>
      <w:r w:rsidRPr="00C37155">
        <w:rPr>
          <w:rFonts w:ascii="Arial" w:eastAsia="Helvetica Neue" w:hAnsi="Arial" w:cs="Arial"/>
          <w:i/>
          <w:sz w:val="20"/>
        </w:rPr>
        <w:t>Business</w:t>
      </w:r>
      <w:proofErr w:type="spellEnd"/>
      <w:r w:rsidRPr="00C37155">
        <w:rPr>
          <w:rFonts w:ascii="Arial" w:eastAsia="Helvetica Neue" w:hAnsi="Arial" w:cs="Arial"/>
          <w:i/>
          <w:sz w:val="20"/>
        </w:rPr>
        <w:t xml:space="preserve"> </w:t>
      </w:r>
      <w:proofErr w:type="spellStart"/>
      <w:r w:rsidRPr="00C37155">
        <w:rPr>
          <w:rFonts w:ascii="Arial" w:eastAsia="Helvetica Neue" w:hAnsi="Arial" w:cs="Arial"/>
          <w:i/>
          <w:sz w:val="20"/>
        </w:rPr>
        <w:t>Services</w:t>
      </w:r>
      <w:proofErr w:type="spellEnd"/>
    </w:p>
    <w:p w:rsidR="00C37155" w:rsidRPr="002D2AB4" w:rsidRDefault="00C37155" w:rsidP="00C37155">
      <w:pPr>
        <w:spacing w:line="320" w:lineRule="atLeast"/>
        <w:jc w:val="both"/>
        <w:rPr>
          <w:rFonts w:ascii="Arial" w:eastAsia="Helvetica Neue" w:hAnsi="Arial" w:cs="Arial"/>
          <w:sz w:val="20"/>
        </w:rPr>
      </w:pPr>
      <w:r w:rsidRPr="002D2AB4">
        <w:rPr>
          <w:rFonts w:ascii="Arial" w:eastAsia="Helvetica Neue" w:hAnsi="Arial" w:cs="Arial"/>
          <w:sz w:val="20"/>
        </w:rPr>
        <w:t xml:space="preserve">Международный оператор связи и системный интегратор </w:t>
      </w:r>
      <w:hyperlink r:id="rId7" w:history="1">
        <w:proofErr w:type="spellStart"/>
        <w:r w:rsidRPr="00C37155">
          <w:rPr>
            <w:rStyle w:val="a3"/>
            <w:rFonts w:eastAsia="Helvetica Neue"/>
            <w:sz w:val="20"/>
          </w:rPr>
          <w:t>Orange</w:t>
        </w:r>
        <w:proofErr w:type="spellEnd"/>
        <w:r w:rsidRPr="00C37155">
          <w:rPr>
            <w:rStyle w:val="a3"/>
            <w:rFonts w:eastAsia="Helvetica Neue"/>
            <w:sz w:val="20"/>
          </w:rPr>
          <w:t xml:space="preserve"> </w:t>
        </w:r>
        <w:proofErr w:type="spellStart"/>
        <w:r w:rsidRPr="00C37155">
          <w:rPr>
            <w:rStyle w:val="a3"/>
            <w:rFonts w:eastAsia="Helvetica Neue"/>
            <w:sz w:val="20"/>
          </w:rPr>
          <w:t>Business</w:t>
        </w:r>
        <w:proofErr w:type="spellEnd"/>
        <w:r w:rsidRPr="00C37155">
          <w:rPr>
            <w:rStyle w:val="a3"/>
            <w:rFonts w:eastAsia="Helvetica Neue"/>
            <w:sz w:val="20"/>
          </w:rPr>
          <w:t xml:space="preserve"> </w:t>
        </w:r>
        <w:proofErr w:type="spellStart"/>
        <w:r w:rsidRPr="00C37155">
          <w:rPr>
            <w:rStyle w:val="a3"/>
            <w:rFonts w:eastAsia="Helvetica Neue"/>
            <w:sz w:val="20"/>
          </w:rPr>
          <w:t>Services</w:t>
        </w:r>
        <w:proofErr w:type="spellEnd"/>
      </w:hyperlink>
      <w:r w:rsidRPr="002D2AB4">
        <w:rPr>
          <w:rFonts w:ascii="Arial" w:eastAsia="Helvetica Neue" w:hAnsi="Arial" w:cs="Arial"/>
          <w:sz w:val="20"/>
        </w:rPr>
        <w:t xml:space="preserve"> и мировой лидер в сфере облачных технологий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Platform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сообщили о подключении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Interconnect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к платформе агрегации защищенных облачных сервисов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VPN </w:t>
      </w:r>
      <w:proofErr w:type="spellStart"/>
      <w:r w:rsidRPr="002D2AB4">
        <w:rPr>
          <w:rFonts w:ascii="Arial" w:eastAsia="Helvetica Neue" w:hAnsi="Arial" w:cs="Arial"/>
          <w:sz w:val="20"/>
        </w:rPr>
        <w:t>Galerie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Services</w:t>
      </w:r>
      <w:proofErr w:type="spellEnd"/>
      <w:r w:rsidRPr="002D2AB4">
        <w:rPr>
          <w:rFonts w:ascii="Arial" w:eastAsia="Helvetica Neue" w:hAnsi="Arial" w:cs="Arial"/>
          <w:sz w:val="20"/>
        </w:rPr>
        <w:t>.</w:t>
      </w:r>
    </w:p>
    <w:p w:rsidR="00C37155" w:rsidRPr="002D2AB4" w:rsidRDefault="00C37155" w:rsidP="00C37155">
      <w:pPr>
        <w:spacing w:line="320" w:lineRule="atLeast"/>
        <w:jc w:val="both"/>
        <w:rPr>
          <w:rFonts w:ascii="Arial" w:hAnsi="Arial" w:cs="Arial"/>
          <w:sz w:val="20"/>
        </w:rPr>
      </w:pPr>
      <w:r w:rsidRPr="002D2AB4">
        <w:rPr>
          <w:rFonts w:ascii="Arial" w:eastAsia="Helvetica Neue" w:hAnsi="Arial" w:cs="Arial"/>
          <w:sz w:val="20"/>
        </w:rPr>
        <w:t xml:space="preserve">Платформа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VPN </w:t>
      </w:r>
      <w:proofErr w:type="spellStart"/>
      <w:r w:rsidRPr="002D2AB4">
        <w:rPr>
          <w:rFonts w:ascii="Arial" w:eastAsia="Helvetica Neue" w:hAnsi="Arial" w:cs="Arial"/>
          <w:sz w:val="20"/>
        </w:rPr>
        <w:t>Galerie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позволяет подключаться к центрам обработки данных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Platform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благодаря чему клиенты получат доступ к облакам, расположенным в Северной Америке, Европе и Азии, через защищенную, высокопроизводительную сеть надежного партнера. Плодотворное сотрудничество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Platform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и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Services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дает компаниям новые преимущества, помогая сделать бизнес более гибким и</w:t>
      </w:r>
      <w:r w:rsidRPr="002D2AB4">
        <w:rPr>
          <w:rFonts w:ascii="Arial" w:eastAsia="Helvetica Neue" w:hAnsi="Arial" w:cs="Arial"/>
          <w:sz w:val="20"/>
          <w:lang w:val="en-US"/>
        </w:rPr>
        <w:t> </w:t>
      </w:r>
      <w:r w:rsidRPr="002D2AB4">
        <w:rPr>
          <w:rFonts w:ascii="Arial" w:eastAsia="Helvetica Neue" w:hAnsi="Arial" w:cs="Arial"/>
          <w:sz w:val="20"/>
        </w:rPr>
        <w:t>высокопроизводительным посредством облачных сервисов.</w:t>
      </w:r>
    </w:p>
    <w:p w:rsidR="00C37155" w:rsidRPr="002D2AB4" w:rsidRDefault="00C37155" w:rsidP="00C37155">
      <w:pPr>
        <w:spacing w:line="320" w:lineRule="atLeast"/>
        <w:jc w:val="both"/>
        <w:rPr>
          <w:rFonts w:ascii="Arial" w:eastAsia="Helvetica Neue" w:hAnsi="Arial" w:cs="Arial"/>
          <w:sz w:val="20"/>
        </w:rPr>
      </w:pPr>
      <w:r w:rsidRPr="002D2AB4">
        <w:rPr>
          <w:rFonts w:ascii="Arial" w:eastAsia="Helvetica Neue" w:hAnsi="Arial" w:cs="Arial"/>
          <w:sz w:val="20"/>
        </w:rPr>
        <w:t xml:space="preserve">Платформа агрегации облачных служб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VPN </w:t>
      </w:r>
      <w:proofErr w:type="spellStart"/>
      <w:r w:rsidRPr="002D2AB4">
        <w:rPr>
          <w:rFonts w:ascii="Arial" w:eastAsia="Helvetica Neue" w:hAnsi="Arial" w:cs="Arial"/>
          <w:sz w:val="20"/>
        </w:rPr>
        <w:t>Galerie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была запущена в 2011 году в ответ на растущий спрос со стороны </w:t>
      </w:r>
      <w:proofErr w:type="spellStart"/>
      <w:r w:rsidRPr="002D2AB4">
        <w:rPr>
          <w:rFonts w:ascii="Arial" w:eastAsia="Helvetica Neue" w:hAnsi="Arial" w:cs="Arial"/>
          <w:sz w:val="20"/>
        </w:rPr>
        <w:t>мультинациональных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компаний на высокоскоростной и защищенный доступ к </w:t>
      </w:r>
      <w:proofErr w:type="gramStart"/>
      <w:r w:rsidRPr="002D2AB4">
        <w:rPr>
          <w:rFonts w:ascii="Arial" w:eastAsia="Helvetica Neue" w:hAnsi="Arial" w:cs="Arial"/>
          <w:sz w:val="20"/>
        </w:rPr>
        <w:t>облачным</w:t>
      </w:r>
      <w:proofErr w:type="gramEnd"/>
      <w:r w:rsidRPr="002D2AB4">
        <w:rPr>
          <w:rFonts w:ascii="Arial" w:eastAsia="Helvetica Neue" w:hAnsi="Arial" w:cs="Arial"/>
          <w:sz w:val="20"/>
        </w:rPr>
        <w:t xml:space="preserve"> и </w:t>
      </w:r>
      <w:proofErr w:type="spellStart"/>
      <w:r w:rsidRPr="002D2AB4">
        <w:rPr>
          <w:rFonts w:ascii="Arial" w:eastAsia="Helvetica Neue" w:hAnsi="Arial" w:cs="Arial"/>
          <w:sz w:val="20"/>
        </w:rPr>
        <w:t>веб-сервисам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. Благодаря этому сервису корпорации могут подключаться через виртуальную частную сеть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к облаку партнера через защищенные, высокопроизводительные и надежные шлюзы.</w:t>
      </w:r>
    </w:p>
    <w:p w:rsidR="00C37155" w:rsidRPr="002D2AB4" w:rsidRDefault="00C37155" w:rsidP="00C37155">
      <w:pPr>
        <w:spacing w:line="320" w:lineRule="atLeast"/>
        <w:jc w:val="both"/>
        <w:rPr>
          <w:rFonts w:ascii="Arial" w:eastAsia="Helvetica Neue" w:hAnsi="Arial" w:cs="Arial"/>
          <w:sz w:val="20"/>
        </w:rPr>
      </w:pPr>
      <w:r w:rsidRPr="002D2AB4">
        <w:rPr>
          <w:rFonts w:ascii="Arial" w:eastAsia="Helvetica Neue" w:hAnsi="Arial" w:cs="Arial"/>
          <w:sz w:val="20"/>
        </w:rPr>
        <w:t xml:space="preserve">Интеграция с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Interconnect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означает, что можно не использовать для подключения публичный интернет и пользоваться сервисами платформы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Platform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без сбоев и задержек.</w:t>
      </w:r>
    </w:p>
    <w:p w:rsidR="00C37155" w:rsidRPr="002D2AB4" w:rsidRDefault="00C37155" w:rsidP="00C37155">
      <w:pPr>
        <w:spacing w:line="320" w:lineRule="atLeast"/>
        <w:jc w:val="both"/>
        <w:rPr>
          <w:rFonts w:ascii="Arial" w:eastAsia="Helvetica Neue" w:hAnsi="Arial" w:cs="Arial"/>
          <w:sz w:val="20"/>
        </w:rPr>
      </w:pPr>
      <w:r w:rsidRPr="002D2AB4">
        <w:rPr>
          <w:rFonts w:ascii="Arial" w:eastAsia="Helvetica Neue" w:hAnsi="Arial" w:cs="Arial"/>
          <w:sz w:val="20"/>
        </w:rPr>
        <w:t>«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VPN </w:t>
      </w:r>
      <w:proofErr w:type="spellStart"/>
      <w:r w:rsidRPr="002D2AB4">
        <w:rPr>
          <w:rFonts w:ascii="Arial" w:eastAsia="Helvetica Neue" w:hAnsi="Arial" w:cs="Arial"/>
          <w:sz w:val="20"/>
        </w:rPr>
        <w:t>Galerie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является частью на</w:t>
      </w:r>
      <w:r>
        <w:rPr>
          <w:rFonts w:ascii="Arial" w:eastAsia="Helvetica Neue" w:hAnsi="Arial" w:cs="Arial"/>
          <w:sz w:val="20"/>
        </w:rPr>
        <w:t xml:space="preserve">шей стратегии гибридной сети и </w:t>
      </w:r>
      <w:proofErr w:type="gramStart"/>
      <w:r w:rsidRPr="002D2AB4">
        <w:rPr>
          <w:rFonts w:ascii="Arial" w:eastAsia="Helvetica Neue" w:hAnsi="Arial" w:cs="Arial"/>
          <w:sz w:val="20"/>
        </w:rPr>
        <w:t>предназначена</w:t>
      </w:r>
      <w:proofErr w:type="gramEnd"/>
      <w:r w:rsidRPr="002D2AB4">
        <w:rPr>
          <w:rFonts w:ascii="Arial" w:eastAsia="Helvetica Neue" w:hAnsi="Arial" w:cs="Arial"/>
          <w:sz w:val="20"/>
        </w:rPr>
        <w:t xml:space="preserve"> для того чтобы помочь компаниям справиться с возрастающими объемами IP-трафика в 2014-2018 гг. Компании, которые переходят на облака, выбирают именно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VPN </w:t>
      </w:r>
      <w:proofErr w:type="spellStart"/>
      <w:r w:rsidRPr="002D2AB4">
        <w:rPr>
          <w:rFonts w:ascii="Arial" w:eastAsia="Helvetica Neue" w:hAnsi="Arial" w:cs="Arial"/>
          <w:sz w:val="20"/>
        </w:rPr>
        <w:t>Galerie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. Более чем 1300 компаний и 20 наших партнеров (включая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for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</w:t>
      </w:r>
      <w:proofErr w:type="spellStart"/>
      <w:r w:rsidRPr="002D2AB4">
        <w:rPr>
          <w:rFonts w:ascii="Arial" w:eastAsia="Helvetica Neue" w:hAnsi="Arial" w:cs="Arial"/>
          <w:sz w:val="20"/>
        </w:rPr>
        <w:t>Google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Cloud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Platform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</w:t>
      </w:r>
      <w:proofErr w:type="spellStart"/>
      <w:r w:rsidRPr="002D2AB4">
        <w:rPr>
          <w:rFonts w:ascii="Arial" w:eastAsia="Helvetica Neue" w:hAnsi="Arial" w:cs="Arial"/>
          <w:sz w:val="20"/>
        </w:rPr>
        <w:t>Microsoft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Express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Route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</w:t>
      </w:r>
      <w:proofErr w:type="spellStart"/>
      <w:r w:rsidRPr="002D2AB4">
        <w:rPr>
          <w:rFonts w:ascii="Arial" w:eastAsia="Helvetica Neue" w:hAnsi="Arial" w:cs="Arial"/>
          <w:sz w:val="20"/>
        </w:rPr>
        <w:t>Salesforce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AWS, </w:t>
      </w:r>
      <w:proofErr w:type="spellStart"/>
      <w:r w:rsidRPr="002D2AB4">
        <w:rPr>
          <w:rFonts w:ascii="Arial" w:eastAsia="Helvetica Neue" w:hAnsi="Arial" w:cs="Arial"/>
          <w:sz w:val="20"/>
        </w:rPr>
        <w:t>Ingenico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, </w:t>
      </w:r>
      <w:proofErr w:type="spellStart"/>
      <w:r w:rsidRPr="002D2AB4">
        <w:rPr>
          <w:rFonts w:ascii="Arial" w:eastAsia="Helvetica Neue" w:hAnsi="Arial" w:cs="Arial"/>
          <w:sz w:val="20"/>
        </w:rPr>
        <w:t>Cegid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) доверяют нам обслуживание 33 000 офисов по всему миру», — говорит Пьер-Луи </w:t>
      </w:r>
      <w:proofErr w:type="spellStart"/>
      <w:r w:rsidRPr="002D2AB4">
        <w:rPr>
          <w:rFonts w:ascii="Arial" w:eastAsia="Helvetica Neue" w:hAnsi="Arial" w:cs="Arial"/>
          <w:sz w:val="20"/>
        </w:rPr>
        <w:t>Бьяджи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(</w:t>
      </w:r>
      <w:proofErr w:type="spellStart"/>
      <w:r w:rsidRPr="002D2AB4">
        <w:rPr>
          <w:rFonts w:ascii="Arial" w:eastAsia="Helvetica Neue" w:hAnsi="Arial" w:cs="Arial"/>
          <w:sz w:val="20"/>
        </w:rPr>
        <w:t>Pierre-Louis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Biaggi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), вице-президент по вопросам сетевых технологий, </w:t>
      </w:r>
      <w:proofErr w:type="spellStart"/>
      <w:r w:rsidRPr="002D2AB4">
        <w:rPr>
          <w:rFonts w:ascii="Arial" w:eastAsia="Helvetica Neue" w:hAnsi="Arial" w:cs="Arial"/>
          <w:sz w:val="20"/>
        </w:rPr>
        <w:t>Orange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Business</w:t>
      </w:r>
      <w:proofErr w:type="spellEnd"/>
      <w:r w:rsidRPr="002D2AB4">
        <w:rPr>
          <w:rFonts w:ascii="Arial" w:eastAsia="Helvetica Neue" w:hAnsi="Arial" w:cs="Arial"/>
          <w:sz w:val="20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20"/>
        </w:rPr>
        <w:t>Services</w:t>
      </w:r>
      <w:proofErr w:type="spellEnd"/>
      <w:r w:rsidRPr="002D2AB4">
        <w:rPr>
          <w:rFonts w:ascii="Arial" w:eastAsia="Helvetica Neue" w:hAnsi="Arial" w:cs="Arial"/>
          <w:sz w:val="20"/>
        </w:rPr>
        <w:t>.</w:t>
      </w:r>
    </w:p>
    <w:p w:rsidR="00C37155" w:rsidRPr="0058733F" w:rsidRDefault="00C37155" w:rsidP="00C37155">
      <w:pPr>
        <w:jc w:val="both"/>
        <w:rPr>
          <w:rFonts w:ascii="Helvetica 55 Roman" w:eastAsia="Helvetica Neue" w:hAnsi="Helvetica 55 Roman" w:cs="Helvetica Neue"/>
          <w:sz w:val="22"/>
          <w:szCs w:val="22"/>
        </w:rPr>
      </w:pPr>
    </w:p>
    <w:p w:rsidR="00C37155" w:rsidRDefault="00C37155" w:rsidP="00C37155">
      <w:pPr>
        <w:keepNext/>
        <w:rPr>
          <w:rFonts w:ascii="Arial" w:eastAsia="Helvetica Neue" w:hAnsi="Arial" w:cs="Arial"/>
          <w:color w:val="FF6600"/>
          <w:sz w:val="18"/>
          <w:szCs w:val="18"/>
        </w:rPr>
      </w:pPr>
      <w:r>
        <w:rPr>
          <w:rFonts w:ascii="Arial" w:eastAsia="Helvetica Neue" w:hAnsi="Arial" w:cs="Arial"/>
          <w:color w:val="FF6600"/>
          <w:sz w:val="18"/>
          <w:szCs w:val="18"/>
        </w:rPr>
        <w:t xml:space="preserve">Об </w:t>
      </w:r>
      <w:proofErr w:type="spellStart"/>
      <w:r w:rsidRPr="002D2AB4">
        <w:rPr>
          <w:rFonts w:ascii="Arial" w:eastAsia="Helvetica Neue" w:hAnsi="Arial" w:cs="Arial"/>
          <w:color w:val="FF6600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color w:val="FF6600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color w:val="FF6600"/>
          <w:sz w:val="18"/>
          <w:szCs w:val="18"/>
        </w:rPr>
        <w:t>Business</w:t>
      </w:r>
      <w:proofErr w:type="spellEnd"/>
      <w:r w:rsidRPr="002D2AB4">
        <w:rPr>
          <w:rFonts w:ascii="Arial" w:eastAsia="Helvetica Neue" w:hAnsi="Arial" w:cs="Arial"/>
          <w:color w:val="FF6600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color w:val="FF6600"/>
          <w:sz w:val="18"/>
          <w:szCs w:val="18"/>
        </w:rPr>
        <w:t>Services</w:t>
      </w:r>
      <w:proofErr w:type="spellEnd"/>
    </w:p>
    <w:p w:rsidR="00C37155" w:rsidRPr="002D2AB4" w:rsidRDefault="00C37155" w:rsidP="00C37155">
      <w:pPr>
        <w:keepNext/>
        <w:rPr>
          <w:rFonts w:ascii="Arial" w:hAnsi="Arial" w:cs="Arial"/>
          <w:sz w:val="18"/>
          <w:szCs w:val="18"/>
        </w:rPr>
      </w:pPr>
    </w:p>
    <w:p w:rsidR="00C37155" w:rsidRDefault="00C37155" w:rsidP="00C37155">
      <w:pPr>
        <w:rPr>
          <w:rFonts w:ascii="Arial" w:eastAsia="Helvetica Neue" w:hAnsi="Arial" w:cs="Arial"/>
          <w:sz w:val="18"/>
          <w:szCs w:val="18"/>
        </w:rPr>
      </w:pP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Business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Services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, подразделение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в сфере b2b-услуг,  — не только телекоммуникационный оператор, но и системный интегратор в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ИТ-сфере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и разработчик приложений. Двадцать тысяч сотрудников компании помогают клиентам использовать преимущества информационных технологий для трансформации бизнеса в следующих областях: средства для совместной работы, облачная и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ИТ-инфраструктура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>, фиксированная и мобильная связь, частные и гибридные сети, приложения для «интернета вещей», комплексная аналитика больших данных и поддержка клиентов. Реализация этих проектов возможна благодаря наличию профильных специалистов и инфраструктуры для защиты информационных систем.</w:t>
      </w:r>
    </w:p>
    <w:p w:rsidR="00C37155" w:rsidRPr="002D2AB4" w:rsidRDefault="00C37155" w:rsidP="00C37155">
      <w:pPr>
        <w:rPr>
          <w:rFonts w:ascii="Arial" w:hAnsi="Arial" w:cs="Arial"/>
          <w:sz w:val="18"/>
          <w:szCs w:val="18"/>
        </w:rPr>
      </w:pPr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</w:p>
    <w:p w:rsidR="00C37155" w:rsidRPr="002D2AB4" w:rsidRDefault="00C37155" w:rsidP="00C37155">
      <w:pPr>
        <w:spacing w:after="200"/>
        <w:rPr>
          <w:rFonts w:ascii="Arial" w:eastAsia="Helvetica Neue" w:hAnsi="Arial" w:cs="Arial"/>
          <w:sz w:val="18"/>
          <w:szCs w:val="18"/>
        </w:rPr>
      </w:pP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— один из крупнейших в мире телекоммуникационных операторов с годовым оборотом в 39 миллиардов евро за 2014 год. Компания насчитывает 154 000 сотрудников по всему миру (по состоянию на 30 июня 2015 года). Акции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торгуются на бирже NYSE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Euronext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Paris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(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тикер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ORA) и на Нью-Йоркской фондовой бирже (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тикер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ORAN).</w:t>
      </w:r>
    </w:p>
    <w:p w:rsidR="00C37155" w:rsidRDefault="00C37155" w:rsidP="00C37155">
      <w:pPr>
        <w:spacing w:after="200"/>
        <w:rPr>
          <w:rFonts w:ascii="Arial" w:eastAsia="Helvetica Neue" w:hAnsi="Arial" w:cs="Arial"/>
          <w:sz w:val="18"/>
          <w:szCs w:val="18"/>
        </w:rPr>
      </w:pPr>
    </w:p>
    <w:p w:rsidR="00C37155" w:rsidRDefault="00C37155" w:rsidP="00C37155">
      <w:pPr>
        <w:spacing w:after="200"/>
        <w:rPr>
          <w:rFonts w:ascii="Arial" w:eastAsia="Helvetica Neue" w:hAnsi="Arial" w:cs="Arial"/>
          <w:sz w:val="18"/>
          <w:szCs w:val="18"/>
        </w:rPr>
      </w:pP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Business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Services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Алматы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, Киеве и Минске. Однородная IP MPLS-сеть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Business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sz w:val="18"/>
          <w:szCs w:val="18"/>
        </w:rPr>
        <w:t>Services</w:t>
      </w:r>
      <w:proofErr w:type="spellEnd"/>
      <w:r w:rsidRPr="002D2AB4">
        <w:rPr>
          <w:rFonts w:ascii="Arial" w:eastAsia="Helvetica Neue" w:hAnsi="Arial" w:cs="Arial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 </w:t>
      </w:r>
    </w:p>
    <w:p w:rsidR="00C37155" w:rsidRPr="006E0D2F" w:rsidRDefault="00C37155" w:rsidP="00C37155">
      <w:pPr>
        <w:spacing w:after="200"/>
        <w:rPr>
          <w:rFonts w:ascii="Arial" w:eastAsia="Helvetica Neue" w:hAnsi="Arial" w:cs="Arial"/>
          <w:sz w:val="18"/>
          <w:szCs w:val="18"/>
        </w:rPr>
      </w:pPr>
      <w:r>
        <w:rPr>
          <w:rFonts w:ascii="Arial" w:eastAsia="Helvetica Neue" w:hAnsi="Arial" w:cs="Arial"/>
          <w:sz w:val="18"/>
          <w:szCs w:val="18"/>
        </w:rPr>
        <w:t xml:space="preserve">Подробнее на </w:t>
      </w:r>
      <w:hyperlink r:id="rId8" w:history="1">
        <w:r w:rsidRPr="006E0D2F">
          <w:rPr>
            <w:rStyle w:val="a3"/>
            <w:rFonts w:eastAsia="Helvetica Neue"/>
            <w:sz w:val="18"/>
            <w:szCs w:val="18"/>
          </w:rPr>
          <w:t>http://www.orange-business.com/ru</w:t>
        </w:r>
      </w:hyperlink>
    </w:p>
    <w:p w:rsidR="00C37155" w:rsidRPr="002D2AB4" w:rsidRDefault="00C37155" w:rsidP="00C37155">
      <w:pPr>
        <w:rPr>
          <w:rFonts w:ascii="Arial" w:hAnsi="Arial" w:cs="Arial"/>
          <w:sz w:val="18"/>
          <w:szCs w:val="18"/>
        </w:rPr>
      </w:pP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 и любые названия продуктов или услуг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, упоминаемые в данном материале, являются товарными знаками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 или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Orange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Brand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Services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 xml:space="preserve"> </w:t>
      </w:r>
      <w:proofErr w:type="spellStart"/>
      <w:r w:rsidRPr="002D2AB4">
        <w:rPr>
          <w:rFonts w:ascii="Arial" w:eastAsia="Helvetica Neue" w:hAnsi="Arial" w:cs="Arial"/>
          <w:i/>
          <w:sz w:val="18"/>
          <w:szCs w:val="18"/>
        </w:rPr>
        <w:t>Limited</w:t>
      </w:r>
      <w:proofErr w:type="spellEnd"/>
      <w:r w:rsidRPr="002D2AB4">
        <w:rPr>
          <w:rFonts w:ascii="Arial" w:eastAsia="Helvetica Neue" w:hAnsi="Arial" w:cs="Arial"/>
          <w:i/>
          <w:sz w:val="18"/>
          <w:szCs w:val="18"/>
        </w:rPr>
        <w:t>.</w:t>
      </w:r>
    </w:p>
    <w:p w:rsidR="00C37155" w:rsidRDefault="00C37155" w:rsidP="00A53ADD">
      <w:pPr>
        <w:pStyle w:val="af2"/>
        <w:spacing w:before="0" w:after="0"/>
        <w:jc w:val="both"/>
        <w:rPr>
          <w:rFonts w:ascii="Arial" w:eastAsia="Times" w:hAnsi="Arial" w:cs="Arial"/>
          <w:color w:val="auto"/>
          <w:sz w:val="20"/>
          <w:szCs w:val="20"/>
        </w:rPr>
      </w:pP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050012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A53ADD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Валерия Ежкова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менеджер</w:t>
      </w:r>
      <w:r w:rsidRPr="00050012">
        <w:rPr>
          <w:rFonts w:ascii="Arial" w:eastAsia="Times" w:hAnsi="Arial" w:cs="Arial"/>
          <w:sz w:val="18"/>
          <w:szCs w:val="18"/>
        </w:rPr>
        <w:t xml:space="preserve"> по  маркетинговым коммуникациям,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Orange</w:t>
      </w:r>
      <w:r w:rsidRPr="00050012">
        <w:rPr>
          <w:rFonts w:ascii="Arial" w:eastAsia="Times" w:hAnsi="Arial" w:cs="Arial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050012">
        <w:rPr>
          <w:rFonts w:ascii="Arial" w:eastAsia="Times" w:hAnsi="Arial" w:cs="Arial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050012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Т. +7 (495) 777-0-800 </w:t>
      </w:r>
      <w:proofErr w:type="spellStart"/>
      <w:r>
        <w:rPr>
          <w:rFonts w:ascii="Arial" w:eastAsia="Times" w:hAnsi="Arial" w:cs="Arial"/>
          <w:sz w:val="18"/>
          <w:szCs w:val="18"/>
        </w:rPr>
        <w:t>доб</w:t>
      </w:r>
      <w:proofErr w:type="spellEnd"/>
      <w:r>
        <w:rPr>
          <w:rFonts w:ascii="Arial" w:eastAsia="Times" w:hAnsi="Arial" w:cs="Arial"/>
          <w:sz w:val="18"/>
          <w:szCs w:val="18"/>
        </w:rPr>
        <w:t>. 5594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М. +7 (919) 998-1164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proofErr w:type="spellStart"/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Valeriya</w:t>
      </w:r>
      <w:proofErr w:type="spellEnd"/>
      <w:r w:rsidRPr="00845715">
        <w:rPr>
          <w:rFonts w:ascii="Arial" w:eastAsia="Times" w:hAnsi="Arial" w:cs="Arial"/>
          <w:color w:val="FF6600"/>
          <w:sz w:val="18"/>
          <w:szCs w:val="18"/>
          <w:u w:val="single"/>
        </w:rPr>
        <w:t>.</w:t>
      </w:r>
      <w:proofErr w:type="spellStart"/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ezhkova</w:t>
      </w:r>
      <w:proofErr w:type="spellEnd"/>
      <w:r w:rsidRPr="00050012">
        <w:rPr>
          <w:rFonts w:ascii="Arial" w:eastAsia="Times" w:hAnsi="Arial" w:cs="Arial"/>
          <w:color w:val="FF6600"/>
          <w:sz w:val="18"/>
          <w:szCs w:val="18"/>
          <w:u w:val="single"/>
        </w:rPr>
        <w:t>@orange.com</w:t>
      </w:r>
    </w:p>
    <w:p w:rsidR="00B819E0" w:rsidRPr="00225782" w:rsidRDefault="00B819E0">
      <w:pPr>
        <w:jc w:val="both"/>
        <w:rPr>
          <w:rFonts w:ascii="Arial" w:hAnsi="Arial" w:cs="Arial"/>
          <w:sz w:val="20"/>
        </w:rPr>
      </w:pPr>
    </w:p>
    <w:p w:rsidR="00F2651D" w:rsidRPr="00225782" w:rsidRDefault="00F2651D">
      <w:pPr>
        <w:autoSpaceDE w:val="0"/>
        <w:spacing w:after="200"/>
        <w:rPr>
          <w:rFonts w:ascii="Arial" w:hAnsi="Arial" w:cs="Arial"/>
          <w:sz w:val="20"/>
        </w:rPr>
      </w:pPr>
    </w:p>
    <w:sectPr w:rsidR="00F2651D" w:rsidRPr="00225782" w:rsidSect="005F05A9">
      <w:headerReference w:type="default" r:id="rId9"/>
      <w:footerReference w:type="default" r:id="rId10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D5" w:rsidRDefault="006E05D5">
      <w:r>
        <w:separator/>
      </w:r>
    </w:p>
  </w:endnote>
  <w:endnote w:type="continuationSeparator" w:id="0">
    <w:p w:rsidR="006E05D5" w:rsidRDefault="006E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Helvetica 45 Light"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D5" w:rsidRDefault="006E05D5">
    <w:pPr>
      <w:pStyle w:val="af"/>
      <w:rPr>
        <w:rFonts w:ascii="Arial" w:hAnsi="Arial" w:cs="Arial"/>
      </w:rPr>
    </w:pPr>
    <w:r>
      <w:t xml:space="preserve"> </w:t>
    </w:r>
  </w:p>
  <w:p w:rsidR="006E05D5" w:rsidRDefault="006E05D5">
    <w:pPr>
      <w:pStyle w:val="af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D5" w:rsidRDefault="006E05D5">
      <w:r>
        <w:separator/>
      </w:r>
    </w:p>
  </w:footnote>
  <w:footnote w:type="continuationSeparator" w:id="0">
    <w:p w:rsidR="006E05D5" w:rsidRDefault="006E0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D5" w:rsidRDefault="006E05D5">
    <w:pPr>
      <w:pStyle w:val="ae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-5080</wp:posOffset>
          </wp:positionV>
          <wp:extent cx="769620" cy="769620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05D5" w:rsidRDefault="006E05D5">
    <w:pPr>
      <w:pStyle w:val="ae"/>
      <w:tabs>
        <w:tab w:val="clear" w:pos="9072"/>
        <w:tab w:val="right" w:pos="9356"/>
      </w:tabs>
      <w:ind w:right="4"/>
      <w:jc w:val="right"/>
    </w:pPr>
  </w:p>
  <w:p w:rsidR="006E05D5" w:rsidRDefault="006E05D5">
    <w:pPr>
      <w:pStyle w:val="ae"/>
      <w:ind w:right="481"/>
    </w:pPr>
  </w:p>
  <w:p w:rsidR="006E05D5" w:rsidRDefault="00603A4C">
    <w:pPr>
      <w:pStyle w:val="ae"/>
      <w:jc w:val="right"/>
      <w:rPr>
        <w:rFonts w:ascii="Arial" w:hAnsi="Arial" w:cs="Arial"/>
        <w:sz w:val="16"/>
        <w:szCs w:val="16"/>
      </w:rPr>
    </w:pPr>
    <w:hyperlink r:id="rId2" w:history="1">
      <w:r w:rsidR="006E05D5" w:rsidRPr="00F9530F">
        <w:rPr>
          <w:rStyle w:val="a3"/>
          <w:sz w:val="16"/>
          <w:szCs w:val="16"/>
        </w:rPr>
        <w:t>www.orange-business.ru</w:t>
      </w:r>
    </w:hyperlink>
  </w:p>
  <w:p w:rsidR="006E05D5" w:rsidRDefault="006E05D5">
    <w:pPr>
      <w:pStyle w:val="ae"/>
      <w:ind w:right="47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el Shchepetov">
    <w15:presenceInfo w15:providerId="AD" w15:userId="S-1-5-21-1557971135-3689740940-4014800435-6634"/>
  </w15:person>
  <w15:person w15:author="Evgeny Malinovskiy">
    <w15:presenceInfo w15:providerId="AD" w15:userId="S-1-5-21-1557971135-3689740940-4014800435-4642"/>
  </w15:person>
  <w15:person w15:author="Evgeniya Gruzintseva">
    <w15:presenceInfo w15:providerId="AD" w15:userId="S-1-5-21-1557971135-3689740940-4014800435-27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34DD8"/>
    <w:rsid w:val="00003502"/>
    <w:rsid w:val="000B473D"/>
    <w:rsid w:val="000F40FB"/>
    <w:rsid w:val="001702AB"/>
    <w:rsid w:val="00225782"/>
    <w:rsid w:val="00241C60"/>
    <w:rsid w:val="002B09EC"/>
    <w:rsid w:val="002F2442"/>
    <w:rsid w:val="003F2918"/>
    <w:rsid w:val="00444721"/>
    <w:rsid w:val="00471129"/>
    <w:rsid w:val="00494C4E"/>
    <w:rsid w:val="004F415D"/>
    <w:rsid w:val="005F05A9"/>
    <w:rsid w:val="00603A4C"/>
    <w:rsid w:val="006B1295"/>
    <w:rsid w:val="006E05D5"/>
    <w:rsid w:val="007B479D"/>
    <w:rsid w:val="00807A2C"/>
    <w:rsid w:val="00834DD8"/>
    <w:rsid w:val="008E24FA"/>
    <w:rsid w:val="009A4F25"/>
    <w:rsid w:val="009D24A6"/>
    <w:rsid w:val="009E5959"/>
    <w:rsid w:val="00A33E17"/>
    <w:rsid w:val="00A53ADD"/>
    <w:rsid w:val="00A81A07"/>
    <w:rsid w:val="00B819E0"/>
    <w:rsid w:val="00B93DE2"/>
    <w:rsid w:val="00C37155"/>
    <w:rsid w:val="00C77020"/>
    <w:rsid w:val="00CC574D"/>
    <w:rsid w:val="00D342AB"/>
    <w:rsid w:val="00DF6D19"/>
    <w:rsid w:val="00E44C55"/>
    <w:rsid w:val="00EB2605"/>
    <w:rsid w:val="00EE70CA"/>
    <w:rsid w:val="00F2651D"/>
    <w:rsid w:val="00F6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A9"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rsid w:val="005F05A9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F05A9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F05A9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F05A9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F05A9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F05A9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F05A9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F05A9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F05A9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5A9"/>
  </w:style>
  <w:style w:type="character" w:customStyle="1" w:styleId="WW8Num1z1">
    <w:name w:val="WW8Num1z1"/>
    <w:rsid w:val="005F05A9"/>
  </w:style>
  <w:style w:type="character" w:customStyle="1" w:styleId="WW8Num1z2">
    <w:name w:val="WW8Num1z2"/>
    <w:rsid w:val="005F05A9"/>
  </w:style>
  <w:style w:type="character" w:customStyle="1" w:styleId="WW8Num1z3">
    <w:name w:val="WW8Num1z3"/>
    <w:rsid w:val="005F05A9"/>
  </w:style>
  <w:style w:type="character" w:customStyle="1" w:styleId="WW8Num1z4">
    <w:name w:val="WW8Num1z4"/>
    <w:rsid w:val="005F05A9"/>
  </w:style>
  <w:style w:type="character" w:customStyle="1" w:styleId="WW8Num1z5">
    <w:name w:val="WW8Num1z5"/>
    <w:rsid w:val="005F05A9"/>
  </w:style>
  <w:style w:type="character" w:customStyle="1" w:styleId="WW8Num1z6">
    <w:name w:val="WW8Num1z6"/>
    <w:rsid w:val="005F05A9"/>
  </w:style>
  <w:style w:type="character" w:customStyle="1" w:styleId="WW8Num1z7">
    <w:name w:val="WW8Num1z7"/>
    <w:rsid w:val="005F05A9"/>
  </w:style>
  <w:style w:type="character" w:customStyle="1" w:styleId="WW8Num1z8">
    <w:name w:val="WW8Num1z8"/>
    <w:rsid w:val="005F05A9"/>
  </w:style>
  <w:style w:type="character" w:customStyle="1" w:styleId="WW8Num2z0">
    <w:name w:val="WW8Num2z0"/>
    <w:rsid w:val="005F05A9"/>
  </w:style>
  <w:style w:type="character" w:customStyle="1" w:styleId="WW8Num2z1">
    <w:name w:val="WW8Num2z1"/>
    <w:rsid w:val="005F05A9"/>
  </w:style>
  <w:style w:type="character" w:customStyle="1" w:styleId="WW8Num2z2">
    <w:name w:val="WW8Num2z2"/>
    <w:rsid w:val="005F05A9"/>
  </w:style>
  <w:style w:type="character" w:customStyle="1" w:styleId="WW8Num2z3">
    <w:name w:val="WW8Num2z3"/>
    <w:rsid w:val="005F05A9"/>
  </w:style>
  <w:style w:type="character" w:customStyle="1" w:styleId="WW8Num2z4">
    <w:name w:val="WW8Num2z4"/>
    <w:rsid w:val="005F05A9"/>
  </w:style>
  <w:style w:type="character" w:customStyle="1" w:styleId="WW8Num2z5">
    <w:name w:val="WW8Num2z5"/>
    <w:rsid w:val="005F05A9"/>
  </w:style>
  <w:style w:type="character" w:customStyle="1" w:styleId="WW8Num2z6">
    <w:name w:val="WW8Num2z6"/>
    <w:rsid w:val="005F05A9"/>
  </w:style>
  <w:style w:type="character" w:customStyle="1" w:styleId="WW8Num2z7">
    <w:name w:val="WW8Num2z7"/>
    <w:rsid w:val="005F05A9"/>
  </w:style>
  <w:style w:type="character" w:customStyle="1" w:styleId="WW8Num2z8">
    <w:name w:val="WW8Num2z8"/>
    <w:rsid w:val="005F05A9"/>
  </w:style>
  <w:style w:type="character" w:customStyle="1" w:styleId="20">
    <w:name w:val="Основной шрифт абзаца2"/>
    <w:rsid w:val="005F05A9"/>
  </w:style>
  <w:style w:type="character" w:customStyle="1" w:styleId="10">
    <w:name w:val="Основной шрифт абзаца1"/>
    <w:rsid w:val="005F05A9"/>
  </w:style>
  <w:style w:type="character" w:customStyle="1" w:styleId="11">
    <w:name w:val="Знак примечания1"/>
    <w:rsid w:val="005F05A9"/>
    <w:rPr>
      <w:sz w:val="16"/>
      <w:lang w:val="ru-RU"/>
    </w:rPr>
  </w:style>
  <w:style w:type="character" w:styleId="HTML">
    <w:name w:val="HTML Typewriter"/>
    <w:rsid w:val="005F05A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F05A9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F05A9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F05A9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F05A9"/>
  </w:style>
  <w:style w:type="character" w:customStyle="1" w:styleId="a5">
    <w:name w:val="Символ сноски"/>
    <w:rsid w:val="005F05A9"/>
    <w:rPr>
      <w:vertAlign w:val="superscript"/>
      <w:lang w:val="ru-RU"/>
    </w:rPr>
  </w:style>
  <w:style w:type="character" w:customStyle="1" w:styleId="prehometextnormal1">
    <w:name w:val="prehometextnormal1"/>
    <w:rsid w:val="005F05A9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F05A9"/>
    <w:rPr>
      <w:b/>
      <w:bCs/>
      <w:lang w:val="ru-RU"/>
    </w:rPr>
  </w:style>
  <w:style w:type="character" w:styleId="a7">
    <w:name w:val="Followed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F05A9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F05A9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F05A9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sid w:val="005F05A9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  <w:rsid w:val="005F05A9"/>
  </w:style>
  <w:style w:type="character" w:customStyle="1" w:styleId="21">
    <w:name w:val="Знак примечания2"/>
    <w:rsid w:val="005F05A9"/>
    <w:rPr>
      <w:sz w:val="16"/>
      <w:szCs w:val="16"/>
    </w:rPr>
  </w:style>
  <w:style w:type="character" w:customStyle="1" w:styleId="12">
    <w:name w:val="Текст примечания Знак1"/>
    <w:rsid w:val="005F05A9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rsid w:val="005F05A9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rsid w:val="005F05A9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sid w:val="005F05A9"/>
    <w:rPr>
      <w:rFonts w:cs="FreeSans"/>
    </w:rPr>
  </w:style>
  <w:style w:type="paragraph" w:styleId="ad">
    <w:name w:val="caption"/>
    <w:basedOn w:val="a"/>
    <w:qFormat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rsid w:val="005F05A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rsid w:val="005F05A9"/>
    <w:pPr>
      <w:suppressLineNumbers/>
    </w:pPr>
    <w:rPr>
      <w:rFonts w:cs="FreeSans"/>
    </w:rPr>
  </w:style>
  <w:style w:type="paragraph" w:styleId="ae">
    <w:name w:val="header"/>
    <w:basedOn w:val="a"/>
    <w:rsid w:val="005F05A9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F05A9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rsid w:val="005F05A9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sid w:val="005F05A9"/>
    <w:rPr>
      <w:sz w:val="20"/>
    </w:rPr>
  </w:style>
  <w:style w:type="paragraph" w:customStyle="1" w:styleId="210">
    <w:name w:val="Основной текст 21"/>
    <w:basedOn w:val="a"/>
    <w:rsid w:val="005F05A9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F05A9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F05A9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F05A9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sid w:val="005F05A9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F05A9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F05A9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F05A9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rsid w:val="005F05A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F05A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sid w:val="005F05A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F05A9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sid w:val="005F05A9"/>
    <w:rPr>
      <w:b/>
      <w:bCs/>
    </w:rPr>
  </w:style>
  <w:style w:type="paragraph" w:customStyle="1" w:styleId="description1">
    <w:name w:val="description1"/>
    <w:basedOn w:val="a"/>
    <w:rsid w:val="005F05A9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F05A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rsid w:val="005F05A9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rsid w:val="005F05A9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sid w:val="005F05A9"/>
    <w:rPr>
      <w:sz w:val="20"/>
    </w:rPr>
  </w:style>
  <w:style w:type="paragraph" w:customStyle="1" w:styleId="af5">
    <w:name w:val="Блочная цитата"/>
    <w:basedOn w:val="a"/>
    <w:rsid w:val="005F05A9"/>
    <w:pPr>
      <w:spacing w:after="283"/>
      <w:ind w:left="567" w:right="567"/>
    </w:pPr>
  </w:style>
  <w:style w:type="paragraph" w:styleId="af6">
    <w:name w:val="Title"/>
    <w:basedOn w:val="aa"/>
    <w:next w:val="ab"/>
    <w:qFormat/>
    <w:rsid w:val="005F05A9"/>
    <w:rPr>
      <w:bCs/>
      <w:sz w:val="56"/>
      <w:szCs w:val="56"/>
    </w:rPr>
  </w:style>
  <w:style w:type="paragraph" w:styleId="af7">
    <w:name w:val="Subtitle"/>
    <w:basedOn w:val="aa"/>
    <w:next w:val="ab"/>
    <w:qFormat/>
    <w:rsid w:val="005F05A9"/>
    <w:pPr>
      <w:spacing w:before="60" w:after="120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-business.com/ru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orange-business.com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Microsoft Corporation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ambartsumyan</cp:lastModifiedBy>
  <cp:revision>3</cp:revision>
  <cp:lastPrinted>2015-03-11T07:10:00Z</cp:lastPrinted>
  <dcterms:created xsi:type="dcterms:W3CDTF">2015-10-08T09:05:00Z</dcterms:created>
  <dcterms:modified xsi:type="dcterms:W3CDTF">2015-10-08T09:10:00Z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